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FF655" w14:textId="77777777" w:rsidR="006E5D65" w:rsidRPr="00184EA0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="00D8678B" w:rsidRPr="00184EA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84EA0">
        <w:rPr>
          <w:rFonts w:ascii="Corbel" w:hAnsi="Corbel"/>
          <w:bCs/>
          <w:i/>
          <w:sz w:val="24"/>
          <w:szCs w:val="24"/>
        </w:rPr>
        <w:t>1.5</w:t>
      </w:r>
      <w:r w:rsidR="00D8678B" w:rsidRPr="00184EA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84EA0">
        <w:rPr>
          <w:rFonts w:ascii="Corbel" w:hAnsi="Corbel"/>
          <w:bCs/>
          <w:i/>
          <w:sz w:val="24"/>
          <w:szCs w:val="24"/>
        </w:rPr>
        <w:t xml:space="preserve"> Rektora UR </w:t>
      </w:r>
      <w:r w:rsidRPr="00184EA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84EA0">
        <w:rPr>
          <w:rFonts w:ascii="Corbel" w:hAnsi="Corbel"/>
          <w:bCs/>
          <w:i/>
          <w:sz w:val="24"/>
          <w:szCs w:val="24"/>
        </w:rPr>
        <w:t>12/2019</w:t>
      </w:r>
    </w:p>
    <w:p w14:paraId="5A3A0427" w14:textId="77777777" w:rsidR="0085747A" w:rsidRPr="00184E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84EA0">
        <w:rPr>
          <w:rFonts w:ascii="Corbel" w:hAnsi="Corbel"/>
          <w:b/>
          <w:smallCaps/>
          <w:sz w:val="24"/>
          <w:szCs w:val="24"/>
        </w:rPr>
        <w:t>SYLABUS</w:t>
      </w:r>
    </w:p>
    <w:p w14:paraId="7EBE2DF2" w14:textId="6E181527" w:rsidR="0085747A" w:rsidRPr="00184EA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184EA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84EA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B7BE5">
        <w:rPr>
          <w:rFonts w:ascii="Corbel" w:hAnsi="Corbel"/>
          <w:i/>
          <w:smallCaps/>
          <w:sz w:val="24"/>
          <w:szCs w:val="24"/>
        </w:rPr>
        <w:t>2019-2022</w:t>
      </w:r>
    </w:p>
    <w:p w14:paraId="49D5B6DB" w14:textId="0D4899BD" w:rsidR="00445970" w:rsidRPr="009226C2" w:rsidRDefault="00445970" w:rsidP="0068110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26C2">
        <w:rPr>
          <w:rFonts w:ascii="Corbel" w:hAnsi="Corbel"/>
          <w:sz w:val="20"/>
          <w:szCs w:val="20"/>
        </w:rPr>
        <w:t xml:space="preserve">Rok akademicki   </w:t>
      </w:r>
      <w:r w:rsidR="00D230AE" w:rsidRPr="009226C2">
        <w:rPr>
          <w:rFonts w:ascii="Corbel" w:hAnsi="Corbel"/>
          <w:sz w:val="20"/>
          <w:szCs w:val="20"/>
        </w:rPr>
        <w:t>202</w:t>
      </w:r>
      <w:r w:rsidR="007B7BE5">
        <w:rPr>
          <w:rFonts w:ascii="Corbel" w:hAnsi="Corbel"/>
          <w:sz w:val="20"/>
          <w:szCs w:val="20"/>
        </w:rPr>
        <w:t>1</w:t>
      </w:r>
      <w:r w:rsidR="00D230AE" w:rsidRPr="009226C2">
        <w:rPr>
          <w:rFonts w:ascii="Corbel" w:hAnsi="Corbel"/>
          <w:sz w:val="20"/>
          <w:szCs w:val="20"/>
        </w:rPr>
        <w:t>/202</w:t>
      </w:r>
      <w:r w:rsidR="007B7BE5">
        <w:rPr>
          <w:rFonts w:ascii="Corbel" w:hAnsi="Corbel"/>
          <w:sz w:val="20"/>
          <w:szCs w:val="20"/>
        </w:rPr>
        <w:t>2</w:t>
      </w:r>
    </w:p>
    <w:p w14:paraId="26D4BF22" w14:textId="77777777" w:rsidR="0085747A" w:rsidRPr="00184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B55172" w14:textId="77777777" w:rsidR="0085747A" w:rsidRPr="00184E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84EA0">
        <w:rPr>
          <w:rFonts w:ascii="Corbel" w:hAnsi="Corbel"/>
          <w:szCs w:val="24"/>
        </w:rPr>
        <w:t xml:space="preserve">1. </w:t>
      </w:r>
      <w:r w:rsidR="0085747A" w:rsidRPr="00184EA0">
        <w:rPr>
          <w:rFonts w:ascii="Corbel" w:hAnsi="Corbel"/>
          <w:szCs w:val="24"/>
        </w:rPr>
        <w:t xml:space="preserve">Podstawowe </w:t>
      </w:r>
      <w:r w:rsidR="00445970" w:rsidRPr="00184EA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84EA0" w14:paraId="54C1836B" w14:textId="77777777" w:rsidTr="00B819C8">
        <w:tc>
          <w:tcPr>
            <w:tcW w:w="2694" w:type="dxa"/>
            <w:vAlign w:val="center"/>
          </w:tcPr>
          <w:p w14:paraId="290250F1" w14:textId="77777777" w:rsidR="0085747A" w:rsidRPr="00184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E7EED0" w14:textId="77777777" w:rsidR="0085747A" w:rsidRPr="00184EA0" w:rsidRDefault="00F07954" w:rsidP="00F07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Podstawy metodyczne w doradztwie</w:t>
            </w:r>
          </w:p>
        </w:tc>
      </w:tr>
      <w:tr w:rsidR="0085747A" w:rsidRPr="00184EA0" w14:paraId="1127A250" w14:textId="77777777" w:rsidTr="00B819C8">
        <w:tc>
          <w:tcPr>
            <w:tcW w:w="2694" w:type="dxa"/>
            <w:vAlign w:val="center"/>
          </w:tcPr>
          <w:p w14:paraId="1EDB8241" w14:textId="77777777" w:rsidR="0085747A" w:rsidRPr="00184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84E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20BE0B" w14:textId="77777777" w:rsidR="0085747A" w:rsidRPr="00184EA0" w:rsidRDefault="00F07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E/I/EUB/C.9</w:t>
            </w:r>
          </w:p>
        </w:tc>
      </w:tr>
      <w:tr w:rsidR="0085747A" w:rsidRPr="00184EA0" w14:paraId="492B15D5" w14:textId="77777777" w:rsidTr="00B819C8">
        <w:tc>
          <w:tcPr>
            <w:tcW w:w="2694" w:type="dxa"/>
            <w:vAlign w:val="center"/>
          </w:tcPr>
          <w:p w14:paraId="388A8345" w14:textId="77777777" w:rsidR="0085747A" w:rsidRPr="00184EA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N</w:t>
            </w:r>
            <w:r w:rsidR="0085747A" w:rsidRPr="00184EA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84E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DACE5A" w14:textId="77777777" w:rsidR="0085747A" w:rsidRPr="00184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84EA0" w14:paraId="386834D7" w14:textId="77777777" w:rsidTr="00B819C8">
        <w:tc>
          <w:tcPr>
            <w:tcW w:w="2694" w:type="dxa"/>
            <w:vAlign w:val="center"/>
          </w:tcPr>
          <w:p w14:paraId="14F15CA1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7B5493" w14:textId="77777777" w:rsidR="0085747A" w:rsidRPr="00184EA0" w:rsidRDefault="00922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184EA0" w14:paraId="06D742D4" w14:textId="77777777" w:rsidTr="00B819C8">
        <w:tc>
          <w:tcPr>
            <w:tcW w:w="2694" w:type="dxa"/>
            <w:vAlign w:val="center"/>
          </w:tcPr>
          <w:p w14:paraId="10BFE0BE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1D9B30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84EA0" w14:paraId="6B206785" w14:textId="77777777" w:rsidTr="00B819C8">
        <w:tc>
          <w:tcPr>
            <w:tcW w:w="2694" w:type="dxa"/>
            <w:vAlign w:val="center"/>
          </w:tcPr>
          <w:p w14:paraId="0B2B6FF3" w14:textId="77777777" w:rsidR="0085747A" w:rsidRPr="00184E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7261D8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226C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84EA0" w14:paraId="4EBE5893" w14:textId="77777777" w:rsidTr="00B819C8">
        <w:tc>
          <w:tcPr>
            <w:tcW w:w="2694" w:type="dxa"/>
            <w:vAlign w:val="center"/>
          </w:tcPr>
          <w:p w14:paraId="5530412B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40DF2B" w14:textId="77777777" w:rsidR="0085747A" w:rsidRPr="00184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84EA0" w14:paraId="7DB13F46" w14:textId="77777777" w:rsidTr="00B819C8">
        <w:tc>
          <w:tcPr>
            <w:tcW w:w="2694" w:type="dxa"/>
            <w:vAlign w:val="center"/>
          </w:tcPr>
          <w:p w14:paraId="7758E514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591CC3" w14:textId="27FE8A26" w:rsidR="0085747A" w:rsidRPr="00184EA0" w:rsidRDefault="00E853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30AE" w:rsidRPr="00184EA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84EA0" w14:paraId="2F6DA65D" w14:textId="77777777" w:rsidTr="00B819C8">
        <w:tc>
          <w:tcPr>
            <w:tcW w:w="2694" w:type="dxa"/>
            <w:vAlign w:val="center"/>
          </w:tcPr>
          <w:p w14:paraId="13D569DA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84EA0">
              <w:rPr>
                <w:rFonts w:ascii="Corbel" w:hAnsi="Corbel"/>
                <w:sz w:val="24"/>
                <w:szCs w:val="24"/>
              </w:rPr>
              <w:t>/y</w:t>
            </w:r>
            <w:r w:rsidRPr="00184E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4A88C3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  <w:r w:rsidR="009226C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6C0538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85747A" w:rsidRPr="00184EA0" w14:paraId="6FEA0AFD" w14:textId="77777777" w:rsidTr="00B819C8">
        <w:tc>
          <w:tcPr>
            <w:tcW w:w="2694" w:type="dxa"/>
            <w:vAlign w:val="center"/>
          </w:tcPr>
          <w:p w14:paraId="1C940BA3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8F3B7C" w14:textId="77777777" w:rsidR="0085747A" w:rsidRPr="00184EA0" w:rsidRDefault="00F07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184EA0" w14:paraId="70EECCDC" w14:textId="77777777" w:rsidTr="00B819C8">
        <w:tc>
          <w:tcPr>
            <w:tcW w:w="2694" w:type="dxa"/>
            <w:vAlign w:val="center"/>
          </w:tcPr>
          <w:p w14:paraId="00B4915D" w14:textId="77777777" w:rsidR="00923D7D" w:rsidRPr="00184E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393D3B" w14:textId="77777777" w:rsidR="00923D7D" w:rsidRPr="00184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84EA0" w14:paraId="25F0E8B2" w14:textId="77777777" w:rsidTr="00B819C8">
        <w:tc>
          <w:tcPr>
            <w:tcW w:w="2694" w:type="dxa"/>
            <w:vAlign w:val="center"/>
          </w:tcPr>
          <w:p w14:paraId="143603C1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3ACDAA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  <w:tr w:rsidR="0085747A" w:rsidRPr="00184EA0" w14:paraId="332A1269" w14:textId="77777777" w:rsidTr="00B819C8">
        <w:tc>
          <w:tcPr>
            <w:tcW w:w="2694" w:type="dxa"/>
            <w:vAlign w:val="center"/>
          </w:tcPr>
          <w:p w14:paraId="261BCAE9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4402BF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</w:tbl>
    <w:p w14:paraId="70110262" w14:textId="77777777" w:rsidR="0085747A" w:rsidRPr="00184E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 xml:space="preserve">* </w:t>
      </w:r>
      <w:r w:rsidRPr="00184EA0">
        <w:rPr>
          <w:rFonts w:ascii="Corbel" w:hAnsi="Corbel"/>
          <w:i/>
          <w:sz w:val="24"/>
          <w:szCs w:val="24"/>
        </w:rPr>
        <w:t>-</w:t>
      </w:r>
      <w:r w:rsidR="00B90885" w:rsidRPr="00184E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4EA0">
        <w:rPr>
          <w:rFonts w:ascii="Corbel" w:hAnsi="Corbel"/>
          <w:b w:val="0"/>
          <w:sz w:val="24"/>
          <w:szCs w:val="24"/>
        </w:rPr>
        <w:t>e,</w:t>
      </w:r>
      <w:r w:rsidR="009226C2">
        <w:rPr>
          <w:rFonts w:ascii="Corbel" w:hAnsi="Corbel"/>
          <w:b w:val="0"/>
          <w:sz w:val="24"/>
          <w:szCs w:val="24"/>
        </w:rPr>
        <w:t xml:space="preserve"> </w:t>
      </w:r>
      <w:r w:rsidRPr="00184E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4EA0">
        <w:rPr>
          <w:rFonts w:ascii="Corbel" w:hAnsi="Corbel"/>
          <w:b w:val="0"/>
          <w:i/>
          <w:sz w:val="24"/>
          <w:szCs w:val="24"/>
        </w:rPr>
        <w:t>w Jednostce</w:t>
      </w:r>
    </w:p>
    <w:p w14:paraId="57956B4D" w14:textId="77777777" w:rsidR="0085747A" w:rsidRPr="00184E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>1.</w:t>
      </w:r>
      <w:r w:rsidR="00E22FBC" w:rsidRPr="00184EA0">
        <w:rPr>
          <w:rFonts w:ascii="Corbel" w:hAnsi="Corbel"/>
          <w:sz w:val="24"/>
          <w:szCs w:val="24"/>
        </w:rPr>
        <w:t>1</w:t>
      </w:r>
      <w:r w:rsidRPr="00184E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425300" w14:textId="77777777" w:rsidR="00923D7D" w:rsidRPr="00184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84EA0" w14:paraId="2C6CDFF3" w14:textId="77777777" w:rsidTr="009226C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DB4C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Semestr</w:t>
            </w:r>
          </w:p>
          <w:p w14:paraId="53C7EA92" w14:textId="77777777" w:rsidR="00015B8F" w:rsidRPr="00184E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(</w:t>
            </w:r>
            <w:r w:rsidR="00363F78" w:rsidRPr="00184E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EB589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72216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36D41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001F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973B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707A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BB14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E866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66DBD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4EA0">
              <w:rPr>
                <w:rFonts w:ascii="Corbel" w:hAnsi="Corbel"/>
                <w:b/>
                <w:szCs w:val="24"/>
              </w:rPr>
              <w:t>Liczba pkt</w:t>
            </w:r>
            <w:r w:rsidR="00B90885" w:rsidRPr="00184EA0">
              <w:rPr>
                <w:rFonts w:ascii="Corbel" w:hAnsi="Corbel"/>
                <w:b/>
                <w:szCs w:val="24"/>
              </w:rPr>
              <w:t>.</w:t>
            </w:r>
            <w:r w:rsidRPr="00184E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84EA0" w14:paraId="3CFCD7C9" w14:textId="77777777" w:rsidTr="009226C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4385" w14:textId="77777777" w:rsidR="00015B8F" w:rsidRPr="00184EA0" w:rsidRDefault="006C05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21C7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AEAE" w14:textId="23F7AB5B" w:rsidR="00015B8F" w:rsidRPr="00184EA0" w:rsidRDefault="00535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587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EE59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C92A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1B69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6C1A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FCEF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2E59" w14:textId="77777777" w:rsidR="00015B8F" w:rsidRPr="00184EA0" w:rsidRDefault="00F079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058566A" w14:textId="77777777" w:rsidR="00923D7D" w:rsidRPr="00184EA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F7F387" w14:textId="77777777" w:rsidR="0085747A" w:rsidRPr="00184E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>1.</w:t>
      </w:r>
      <w:r w:rsidR="00E22FBC" w:rsidRPr="00184EA0">
        <w:rPr>
          <w:rFonts w:ascii="Corbel" w:hAnsi="Corbel"/>
          <w:smallCaps w:val="0"/>
          <w:szCs w:val="24"/>
        </w:rPr>
        <w:t>2</w:t>
      </w:r>
      <w:r w:rsidR="00F83B28" w:rsidRPr="00184EA0">
        <w:rPr>
          <w:rFonts w:ascii="Corbel" w:hAnsi="Corbel"/>
          <w:smallCaps w:val="0"/>
          <w:szCs w:val="24"/>
        </w:rPr>
        <w:t>.</w:t>
      </w:r>
      <w:r w:rsidR="00F83B28" w:rsidRPr="00184EA0">
        <w:rPr>
          <w:rFonts w:ascii="Corbel" w:hAnsi="Corbel"/>
          <w:smallCaps w:val="0"/>
          <w:szCs w:val="24"/>
        </w:rPr>
        <w:tab/>
      </w:r>
      <w:r w:rsidRPr="00184EA0">
        <w:rPr>
          <w:rFonts w:ascii="Corbel" w:hAnsi="Corbel"/>
          <w:smallCaps w:val="0"/>
          <w:szCs w:val="24"/>
        </w:rPr>
        <w:t xml:space="preserve">Sposób realizacji zajęć  </w:t>
      </w:r>
    </w:p>
    <w:p w14:paraId="4C4FEA75" w14:textId="092BF116" w:rsidR="00681106" w:rsidRDefault="00681106" w:rsidP="0068110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0E25CB4" w14:textId="77777777" w:rsidR="00681106" w:rsidRDefault="00681106" w:rsidP="0068110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0D524E2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F4F1C8" w14:textId="77777777" w:rsidR="00E22FBC" w:rsidRPr="00184E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1.3 </w:t>
      </w:r>
      <w:r w:rsidR="00F83B28" w:rsidRPr="00184EA0">
        <w:rPr>
          <w:rFonts w:ascii="Corbel" w:hAnsi="Corbel"/>
          <w:smallCaps w:val="0"/>
          <w:szCs w:val="24"/>
        </w:rPr>
        <w:tab/>
      </w:r>
      <w:r w:rsidRPr="00184EA0">
        <w:rPr>
          <w:rFonts w:ascii="Corbel" w:hAnsi="Corbel"/>
          <w:smallCaps w:val="0"/>
          <w:szCs w:val="24"/>
        </w:rPr>
        <w:t>For</w:t>
      </w:r>
      <w:r w:rsidR="00445970" w:rsidRPr="00184EA0">
        <w:rPr>
          <w:rFonts w:ascii="Corbel" w:hAnsi="Corbel"/>
          <w:smallCaps w:val="0"/>
          <w:szCs w:val="24"/>
        </w:rPr>
        <w:t xml:space="preserve">ma zaliczenia przedmiotu </w:t>
      </w:r>
      <w:r w:rsidRPr="00184EA0">
        <w:rPr>
          <w:rFonts w:ascii="Corbel" w:hAnsi="Corbel"/>
          <w:smallCaps w:val="0"/>
          <w:szCs w:val="24"/>
        </w:rPr>
        <w:t xml:space="preserve"> (z toku) </w:t>
      </w:r>
      <w:r w:rsidRPr="00184E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EC4CEA" w14:textId="77777777" w:rsidR="00E960BB" w:rsidRDefault="00D230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84EA0">
        <w:rPr>
          <w:rFonts w:ascii="Corbel" w:hAnsi="Corbel"/>
          <w:b w:val="0"/>
          <w:smallCaps w:val="0"/>
          <w:szCs w:val="24"/>
        </w:rPr>
        <w:t>zaliczenie z oceną</w:t>
      </w:r>
    </w:p>
    <w:p w14:paraId="0A4F7CE3" w14:textId="77777777" w:rsidR="006C0538" w:rsidRPr="00184EA0" w:rsidRDefault="006C05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76B5B5" w14:textId="77777777" w:rsidR="00E960BB" w:rsidRPr="00184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4EA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84EA0" w14:paraId="4549BADF" w14:textId="77777777" w:rsidTr="00745302">
        <w:tc>
          <w:tcPr>
            <w:tcW w:w="9670" w:type="dxa"/>
          </w:tcPr>
          <w:p w14:paraId="33259ECC" w14:textId="77777777" w:rsidR="0085747A" w:rsidRPr="00184EA0" w:rsidRDefault="00AE0B02" w:rsidP="00AE0B02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Wiedza z zakresu: ekonomii i zarządzania, przedsiębiorczości i doradztwa oraz podstawowych kwestii związanych z psychologią</w:t>
            </w:r>
          </w:p>
        </w:tc>
      </w:tr>
    </w:tbl>
    <w:p w14:paraId="3892D0C8" w14:textId="77777777" w:rsidR="0085747A" w:rsidRPr="00184E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4EA0">
        <w:rPr>
          <w:rFonts w:ascii="Corbel" w:hAnsi="Corbel"/>
          <w:szCs w:val="24"/>
        </w:rPr>
        <w:t>3.</w:t>
      </w:r>
      <w:r w:rsidR="00A84C85" w:rsidRPr="00184EA0">
        <w:rPr>
          <w:rFonts w:ascii="Corbel" w:hAnsi="Corbel"/>
          <w:szCs w:val="24"/>
        </w:rPr>
        <w:t>cele, efekty uczenia się</w:t>
      </w:r>
      <w:r w:rsidR="0085747A" w:rsidRPr="00184EA0">
        <w:rPr>
          <w:rFonts w:ascii="Corbel" w:hAnsi="Corbel"/>
          <w:szCs w:val="24"/>
        </w:rPr>
        <w:t xml:space="preserve"> , treści Programowe i stosowane metody Dydaktyczne</w:t>
      </w:r>
    </w:p>
    <w:p w14:paraId="73606557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1CAEE5" w14:textId="77777777" w:rsidR="0085747A" w:rsidRPr="00184E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 xml:space="preserve">3.1 </w:t>
      </w:r>
      <w:r w:rsidR="00C05F44" w:rsidRPr="00184EA0">
        <w:rPr>
          <w:rFonts w:ascii="Corbel" w:hAnsi="Corbel"/>
          <w:sz w:val="24"/>
          <w:szCs w:val="24"/>
        </w:rPr>
        <w:t>Cele przedmiotu</w:t>
      </w:r>
    </w:p>
    <w:p w14:paraId="6B6E5D6E" w14:textId="77777777" w:rsidR="00F83B28" w:rsidRPr="00184E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84EA0" w14:paraId="667216C3" w14:textId="77777777" w:rsidTr="00923D7D">
        <w:tc>
          <w:tcPr>
            <w:tcW w:w="851" w:type="dxa"/>
            <w:vAlign w:val="center"/>
          </w:tcPr>
          <w:p w14:paraId="040347CA" w14:textId="77777777" w:rsidR="0085747A" w:rsidRPr="00184EA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CE5C98E" w14:textId="77777777" w:rsidR="0085747A" w:rsidRPr="00184EA0" w:rsidRDefault="005E201E" w:rsidP="00F07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przekazanie wiedzy z zakresu </w:t>
            </w:r>
            <w:r w:rsidR="00F07954" w:rsidRPr="00184EA0">
              <w:rPr>
                <w:rFonts w:ascii="Corbel" w:hAnsi="Corbel"/>
                <w:b w:val="0"/>
                <w:bCs/>
                <w:sz w:val="24"/>
                <w:szCs w:val="24"/>
              </w:rPr>
              <w:t>zastosowania efektywnych narzędzi i metod realizacji procesu doradczego i osiągnięcia sukcesu przy współpracy z klientami</w:t>
            </w:r>
          </w:p>
        </w:tc>
      </w:tr>
      <w:tr w:rsidR="0085747A" w:rsidRPr="00184EA0" w14:paraId="1AF6A95A" w14:textId="77777777" w:rsidTr="00923D7D">
        <w:tc>
          <w:tcPr>
            <w:tcW w:w="851" w:type="dxa"/>
            <w:vAlign w:val="center"/>
          </w:tcPr>
          <w:p w14:paraId="41E0304C" w14:textId="77777777" w:rsidR="0085747A" w:rsidRPr="00184EA0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A9BE4E" w14:textId="77777777" w:rsidR="0085747A" w:rsidRPr="00184EA0" w:rsidRDefault="005E201E" w:rsidP="00F07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wyrobienie umiejętności </w:t>
            </w:r>
            <w:r w:rsidR="00F07954"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świadczenia doradztwa </w:t>
            </w:r>
            <w:r w:rsidR="00F07954" w:rsidRPr="00184EA0">
              <w:rPr>
                <w:rFonts w:ascii="Corbel" w:hAnsi="Corbel"/>
                <w:b w:val="0"/>
                <w:sz w:val="24"/>
                <w:szCs w:val="24"/>
              </w:rPr>
              <w:t xml:space="preserve">w zakresie  usług związanych z działalnością gospodarczą  ze szczególnym uwzględnieniem nowoczesnych </w:t>
            </w:r>
            <w:r w:rsidR="00F07954" w:rsidRPr="00184EA0">
              <w:rPr>
                <w:rFonts w:ascii="Corbel" w:hAnsi="Corbel"/>
                <w:b w:val="0"/>
                <w:bCs/>
                <w:sz w:val="24"/>
                <w:szCs w:val="24"/>
              </w:rPr>
              <w:t>metod, technik komunikacji i perswazji oraz modeli strategicznego działania</w:t>
            </w:r>
          </w:p>
        </w:tc>
      </w:tr>
      <w:tr w:rsidR="0085747A" w:rsidRPr="00184EA0" w14:paraId="42E1789C" w14:textId="77777777" w:rsidTr="00923D7D">
        <w:tc>
          <w:tcPr>
            <w:tcW w:w="851" w:type="dxa"/>
            <w:vAlign w:val="center"/>
          </w:tcPr>
          <w:p w14:paraId="03CBB492" w14:textId="77777777" w:rsidR="0085747A" w:rsidRPr="00184EA0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8DAF478" w14:textId="77777777" w:rsidR="0085747A" w:rsidRPr="00184EA0" w:rsidRDefault="00F079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Pr="00184EA0">
              <w:rPr>
                <w:rFonts w:ascii="Corbel" w:hAnsi="Corbel"/>
                <w:b w:val="0"/>
                <w:sz w:val="24"/>
                <w:szCs w:val="24"/>
              </w:rPr>
              <w:t>doradztwa w  wykorzystaniu instrumentów polityki gospodarczej, w tym środków z funduszy UE,</w:t>
            </w: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a także umiejętności  pracy w zespole, zabierania głosu w dyskusji o metodach skutecznego procesu doradczego, przygotowanie do wykonywania zawodu doradcy w publicznych i prywatnych instytucjach doradczych</w:t>
            </w:r>
          </w:p>
        </w:tc>
      </w:tr>
    </w:tbl>
    <w:p w14:paraId="5EDCCA6B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74E4B3A" w14:textId="77777777" w:rsidR="001D7B54" w:rsidRPr="00184E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b/>
          <w:sz w:val="24"/>
          <w:szCs w:val="24"/>
        </w:rPr>
        <w:t xml:space="preserve">3.2 </w:t>
      </w:r>
      <w:r w:rsidR="001D7B54" w:rsidRPr="00184EA0">
        <w:rPr>
          <w:rFonts w:ascii="Corbel" w:hAnsi="Corbel"/>
          <w:b/>
          <w:sz w:val="24"/>
          <w:szCs w:val="24"/>
        </w:rPr>
        <w:t xml:space="preserve">Efekty </w:t>
      </w:r>
      <w:r w:rsidR="00C05F44" w:rsidRPr="00184E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4EA0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E201E" w:rsidRPr="00184EA0" w14:paraId="2748D277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E089" w14:textId="77777777" w:rsidR="005E201E" w:rsidRPr="00184EA0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(efekt </w:t>
            </w:r>
            <w:r w:rsidR="009226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DA42" w14:textId="77777777" w:rsidR="005E201E" w:rsidRPr="00184EA0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226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04CB" w14:textId="77777777" w:rsidR="005E201E" w:rsidRPr="00184EA0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184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201E" w:rsidRPr="00184EA0" w14:paraId="492D892E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D64E" w14:textId="77777777" w:rsidR="005E201E" w:rsidRPr="006C0538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053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053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3538" w14:textId="77777777" w:rsidR="005E201E" w:rsidRPr="00184EA0" w:rsidRDefault="005E201E" w:rsidP="00F07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Rozumie istotę </w:t>
            </w:r>
            <w:r w:rsidR="00F07954" w:rsidRPr="00184EA0">
              <w:rPr>
                <w:rFonts w:ascii="Corbel" w:hAnsi="Corbel"/>
                <w:b w:val="0"/>
                <w:smallCaps w:val="0"/>
                <w:szCs w:val="24"/>
              </w:rPr>
              <w:t>procesu doradczego, konieczność doskonalenia metod doradczych, rolę doradcy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78BE" w14:textId="77777777" w:rsidR="005E201E" w:rsidRPr="00184EA0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F02CADF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201E" w:rsidRPr="00184EA0" w14:paraId="6F4E869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7E14" w14:textId="77777777" w:rsidR="005E201E" w:rsidRPr="006C0538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053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B356" w14:textId="77777777" w:rsidR="005E201E" w:rsidRPr="00184EA0" w:rsidRDefault="00A10C52" w:rsidP="00A10C52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Potrafi pozyskiwać i analizować dane empiryczne dotyczące doradztwa ekonomicznego  oraz wykorzystuje wiedzę ekonomiczną w procesie poszukiwania optymalnych metod doradczych  dla rozwiązywania problemów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BDA4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430F66C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56A6FC4" w14:textId="77777777" w:rsidR="00F07954" w:rsidRPr="00184EA0" w:rsidRDefault="00F07954" w:rsidP="00F07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E201E" w:rsidRPr="00184EA0" w14:paraId="7088EB38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7D1C" w14:textId="77777777" w:rsidR="005E201E" w:rsidRPr="006C0538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053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6E90" w14:textId="77777777" w:rsidR="005E201E" w:rsidRPr="00184EA0" w:rsidRDefault="00A10C52" w:rsidP="00A10C52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Potrafi współpracować i brać współodpowiedzialność za podejmowanie zadań z zakresu  poprawy skuteczności procesu doradczego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90E2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31610A2" w14:textId="77777777" w:rsidR="005E201E" w:rsidRPr="00184EA0" w:rsidRDefault="005E201E" w:rsidP="00F0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B4B16A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0702E7" w14:textId="77777777" w:rsidR="0085747A" w:rsidRPr="00184E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4EA0">
        <w:rPr>
          <w:rFonts w:ascii="Corbel" w:hAnsi="Corbel"/>
          <w:b/>
          <w:sz w:val="24"/>
          <w:szCs w:val="24"/>
        </w:rPr>
        <w:t>3.3</w:t>
      </w:r>
      <w:r w:rsidR="0085747A" w:rsidRPr="00184EA0">
        <w:rPr>
          <w:rFonts w:ascii="Corbel" w:hAnsi="Corbel"/>
          <w:b/>
          <w:sz w:val="24"/>
          <w:szCs w:val="24"/>
        </w:rPr>
        <w:t>T</w:t>
      </w:r>
      <w:r w:rsidR="001D7B54" w:rsidRPr="00184EA0">
        <w:rPr>
          <w:rFonts w:ascii="Corbel" w:hAnsi="Corbel"/>
          <w:b/>
          <w:sz w:val="24"/>
          <w:szCs w:val="24"/>
        </w:rPr>
        <w:t xml:space="preserve">reści programowe </w:t>
      </w:r>
    </w:p>
    <w:p w14:paraId="42073820" w14:textId="77777777" w:rsidR="0085747A" w:rsidRPr="00184EA0" w:rsidRDefault="0085747A" w:rsidP="009226C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A010628" w14:textId="77777777" w:rsidR="0085747A" w:rsidRPr="00184EA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84EA0">
        <w:rPr>
          <w:rFonts w:ascii="Corbel" w:hAnsi="Corbel"/>
          <w:sz w:val="24"/>
          <w:szCs w:val="24"/>
        </w:rPr>
        <w:t xml:space="preserve">, </w:t>
      </w:r>
      <w:r w:rsidRPr="00184EA0">
        <w:rPr>
          <w:rFonts w:ascii="Corbel" w:hAnsi="Corbel"/>
          <w:sz w:val="24"/>
          <w:szCs w:val="24"/>
        </w:rPr>
        <w:t xml:space="preserve">zajęć praktycznych </w:t>
      </w:r>
    </w:p>
    <w:p w14:paraId="045600E8" w14:textId="77777777" w:rsidR="0085747A" w:rsidRPr="00184EA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D0AD8" w:rsidRPr="00184EA0" w14:paraId="69E07E71" w14:textId="77777777" w:rsidTr="00C2668A">
        <w:tc>
          <w:tcPr>
            <w:tcW w:w="9072" w:type="dxa"/>
          </w:tcPr>
          <w:p w14:paraId="726D659F" w14:textId="77777777" w:rsidR="000D0AD8" w:rsidRPr="00184EA0" w:rsidRDefault="000D0AD8" w:rsidP="00C266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D0AD8" w:rsidRPr="00184EA0" w14:paraId="46A25152" w14:textId="77777777" w:rsidTr="00C2668A">
        <w:tc>
          <w:tcPr>
            <w:tcW w:w="9072" w:type="dxa"/>
          </w:tcPr>
          <w:p w14:paraId="645FB4A7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Istota i zasady skutecznego procesu doradczego</w:t>
            </w:r>
          </w:p>
        </w:tc>
      </w:tr>
      <w:tr w:rsidR="000D0AD8" w:rsidRPr="00184EA0" w14:paraId="67D70C3F" w14:textId="77777777" w:rsidTr="00C2668A">
        <w:tc>
          <w:tcPr>
            <w:tcW w:w="9072" w:type="dxa"/>
          </w:tcPr>
          <w:p w14:paraId="5C168AC8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Programy Unii Europejskiej jako element wsparcia procesu doradczego w systemie usług</w:t>
            </w:r>
          </w:p>
        </w:tc>
      </w:tr>
      <w:tr w:rsidR="000D0AD8" w:rsidRPr="00184EA0" w14:paraId="030E66EF" w14:textId="77777777" w:rsidTr="00C2668A">
        <w:tc>
          <w:tcPr>
            <w:tcW w:w="9072" w:type="dxa"/>
          </w:tcPr>
          <w:p w14:paraId="3FFDB4D0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Usługa doradcza jako produkt. Zasady sprawnego działania, cechy dobrego doradcy</w:t>
            </w:r>
          </w:p>
        </w:tc>
      </w:tr>
      <w:tr w:rsidR="000D0AD8" w:rsidRPr="00184EA0" w14:paraId="4FBBB35B" w14:textId="77777777" w:rsidTr="00C2668A">
        <w:tc>
          <w:tcPr>
            <w:tcW w:w="9072" w:type="dxa"/>
            <w:vAlign w:val="center"/>
          </w:tcPr>
          <w:p w14:paraId="5A8F8A5B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Formy doradztwa  </w:t>
            </w:r>
          </w:p>
        </w:tc>
      </w:tr>
      <w:tr w:rsidR="000D0AD8" w:rsidRPr="00184EA0" w14:paraId="1C9781E9" w14:textId="77777777" w:rsidTr="00C2668A">
        <w:tc>
          <w:tcPr>
            <w:tcW w:w="9072" w:type="dxa"/>
          </w:tcPr>
          <w:p w14:paraId="6EDC82EC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Analiza treści i metod pracy doradczej w zakresie działalności gospodarczej</w:t>
            </w:r>
          </w:p>
        </w:tc>
      </w:tr>
      <w:tr w:rsidR="000D0AD8" w:rsidRPr="00184EA0" w14:paraId="1B3C4C54" w14:textId="77777777" w:rsidTr="00C2668A">
        <w:tc>
          <w:tcPr>
            <w:tcW w:w="9072" w:type="dxa"/>
          </w:tcPr>
          <w:p w14:paraId="7B5F89F4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Analiza metod heurystycznych jako modeli twórczego rozwiązywania problemów</w:t>
            </w:r>
          </w:p>
        </w:tc>
      </w:tr>
      <w:tr w:rsidR="000D0AD8" w:rsidRPr="00184EA0" w14:paraId="52CDE35A" w14:textId="77777777" w:rsidTr="00C2668A">
        <w:tc>
          <w:tcPr>
            <w:tcW w:w="9072" w:type="dxa"/>
          </w:tcPr>
          <w:p w14:paraId="73490190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Zastosowanie dyskusji i pogadanki  jako skutecznych metod heurystycznych w rozwiązywaniu konkretnych problemów przedsiębiorców</w:t>
            </w:r>
          </w:p>
        </w:tc>
      </w:tr>
      <w:tr w:rsidR="000D0AD8" w:rsidRPr="00184EA0" w14:paraId="405B33EC" w14:textId="77777777" w:rsidTr="00C2668A">
        <w:tc>
          <w:tcPr>
            <w:tcW w:w="9072" w:type="dxa"/>
          </w:tcPr>
          <w:p w14:paraId="3F97DF38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Proces komunikowania społecznego w doradztwie. Przygotowanie recepty negocjacyjnej (na przykładzie arkusza negocjacji)</w:t>
            </w:r>
          </w:p>
        </w:tc>
      </w:tr>
      <w:tr w:rsidR="000D0AD8" w:rsidRPr="00184EA0" w14:paraId="0AFC3722" w14:textId="77777777" w:rsidTr="00C2668A">
        <w:tc>
          <w:tcPr>
            <w:tcW w:w="9072" w:type="dxa"/>
            <w:vAlign w:val="center"/>
          </w:tcPr>
          <w:p w14:paraId="05E3B0A4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Rozpoznanie potrzeb doradczych za pomocą grupowej metody nominalnej NGT</w:t>
            </w:r>
          </w:p>
        </w:tc>
      </w:tr>
      <w:tr w:rsidR="000D0AD8" w:rsidRPr="00184EA0" w14:paraId="723986C1" w14:textId="77777777" w:rsidTr="00C2668A">
        <w:tc>
          <w:tcPr>
            <w:tcW w:w="9072" w:type="dxa"/>
            <w:vAlign w:val="center"/>
          </w:tcPr>
          <w:p w14:paraId="08DBC5A2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Procedura rozwiązywania problemu doradczego. Wykorzystanie zasad rynkowych w metodzie MMA, metoda GMA i ISD</w:t>
            </w:r>
          </w:p>
        </w:tc>
      </w:tr>
      <w:tr w:rsidR="000D0AD8" w:rsidRPr="00184EA0" w14:paraId="51C4BA92" w14:textId="77777777" w:rsidTr="00C2668A">
        <w:tc>
          <w:tcPr>
            <w:tcW w:w="9072" w:type="dxa"/>
            <w:vAlign w:val="center"/>
          </w:tcPr>
          <w:p w14:paraId="23F38F14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lastRenderedPageBreak/>
              <w:t>Analiza modelu planowania programu doradczego (model Bosa)</w:t>
            </w:r>
          </w:p>
        </w:tc>
      </w:tr>
    </w:tbl>
    <w:p w14:paraId="033657BF" w14:textId="77777777" w:rsidR="000D0AD8" w:rsidRPr="00184EA0" w:rsidRDefault="000D0AD8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6D0F2A8" w14:textId="77777777" w:rsidR="0085747A" w:rsidRPr="00184E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>3.4 Metody dydaktyczne</w:t>
      </w:r>
    </w:p>
    <w:p w14:paraId="28FA00AF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F90867" w14:textId="77777777" w:rsidR="00412AAF" w:rsidRPr="00184EA0" w:rsidRDefault="00F538A5" w:rsidP="00412AAF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>ćwiczenia: prezentacja multimedialna, filmy tematyczne, przygotowywanie referatów, analiza studium przypadku, praca w kilkuosobowych grupach połączona z dyskusją i przedstawieniem rozwiązania problemu analizowanego w pracy zespołowej</w:t>
      </w:r>
      <w:r w:rsidR="00412AAF" w:rsidRPr="00184EA0">
        <w:rPr>
          <w:rFonts w:ascii="Corbel" w:hAnsi="Corbel"/>
          <w:sz w:val="24"/>
          <w:szCs w:val="24"/>
        </w:rPr>
        <w:t xml:space="preserve"> (metoda dyskusji 635, metoda synektyczna, metoda ngt, metoda pogadanki, itp.).</w:t>
      </w:r>
    </w:p>
    <w:p w14:paraId="01C40E32" w14:textId="77777777" w:rsidR="00F538A5" w:rsidRPr="00184EA0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613F2C" w14:textId="77777777" w:rsidR="0085747A" w:rsidRPr="00184E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4. </w:t>
      </w:r>
      <w:r w:rsidR="0085747A" w:rsidRPr="00184EA0">
        <w:rPr>
          <w:rFonts w:ascii="Corbel" w:hAnsi="Corbel"/>
          <w:smallCaps w:val="0"/>
          <w:szCs w:val="24"/>
        </w:rPr>
        <w:t>METODY I KRYTERIA OCENY</w:t>
      </w:r>
    </w:p>
    <w:p w14:paraId="02C15EDF" w14:textId="77777777" w:rsidR="00923D7D" w:rsidRPr="00184E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6139FF" w14:textId="77777777" w:rsidR="0085747A" w:rsidRPr="00184E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4EA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F538A5" w:rsidRPr="00184EA0" w14:paraId="4872791C" w14:textId="77777777" w:rsidTr="008B7703">
        <w:tc>
          <w:tcPr>
            <w:tcW w:w="2286" w:type="dxa"/>
            <w:vAlign w:val="center"/>
          </w:tcPr>
          <w:p w14:paraId="5FFAD330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3484CA54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226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552D5F3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35E6B886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41C013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38A5" w:rsidRPr="00184EA0" w14:paraId="0C15F02F" w14:textId="77777777" w:rsidTr="008B7703">
        <w:tc>
          <w:tcPr>
            <w:tcW w:w="2286" w:type="dxa"/>
          </w:tcPr>
          <w:p w14:paraId="6A9D09B3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804" w:type="dxa"/>
          </w:tcPr>
          <w:p w14:paraId="258A12C3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prezentacja, </w:t>
            </w:r>
            <w:r w:rsidR="00D54828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</w:p>
        </w:tc>
        <w:tc>
          <w:tcPr>
            <w:tcW w:w="2090" w:type="dxa"/>
          </w:tcPr>
          <w:p w14:paraId="3CFE8A8C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184EA0" w14:paraId="0BBB8ABC" w14:textId="77777777" w:rsidTr="008B7703">
        <w:tc>
          <w:tcPr>
            <w:tcW w:w="2286" w:type="dxa"/>
          </w:tcPr>
          <w:p w14:paraId="40ABEDF3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1ED469EE" w14:textId="77777777" w:rsidR="00F538A5" w:rsidRPr="00184EA0" w:rsidRDefault="00D54828" w:rsidP="00D548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F538A5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E0B02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  <w:r w:rsidR="00F538A5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090" w:type="dxa"/>
          </w:tcPr>
          <w:p w14:paraId="55F0A374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184EA0" w14:paraId="39AADA97" w14:textId="77777777" w:rsidTr="008B7703">
        <w:tc>
          <w:tcPr>
            <w:tcW w:w="2286" w:type="dxa"/>
          </w:tcPr>
          <w:p w14:paraId="34C60FDC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</w:tcPr>
          <w:p w14:paraId="2D5B424A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210AE2C8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A9094B7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A623B8" w14:textId="77777777" w:rsidR="0085747A" w:rsidRPr="00184E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4.2 </w:t>
      </w:r>
      <w:r w:rsidR="0085747A" w:rsidRPr="00184EA0">
        <w:rPr>
          <w:rFonts w:ascii="Corbel" w:hAnsi="Corbel"/>
          <w:smallCaps w:val="0"/>
          <w:szCs w:val="24"/>
        </w:rPr>
        <w:t>Warunki zaliczenia przedmiotu (kryteria oceniania)</w:t>
      </w:r>
    </w:p>
    <w:p w14:paraId="4BB5319E" w14:textId="77777777" w:rsidR="00923D7D" w:rsidRPr="00184E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38A5" w:rsidRPr="00184EA0" w14:paraId="2C1FB3F1" w14:textId="77777777" w:rsidTr="00F538A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6A32" w14:textId="77777777" w:rsidR="00F538A5" w:rsidRPr="00184EA0" w:rsidRDefault="00F538A5" w:rsidP="00BE2A9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BE2A9A" w:rsidRPr="00184EA0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oraz przygotowania i zaprezentowania podczas zajęć prezentacji oraz aktywność w pracy zespołowej podczas ćwiczeń.</w:t>
            </w:r>
          </w:p>
        </w:tc>
      </w:tr>
    </w:tbl>
    <w:p w14:paraId="5746EBBC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CE5FB4" w14:textId="77777777" w:rsidR="009F4610" w:rsidRPr="00184E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4EA0">
        <w:rPr>
          <w:rFonts w:ascii="Corbel" w:hAnsi="Corbel"/>
          <w:b/>
          <w:sz w:val="24"/>
          <w:szCs w:val="24"/>
        </w:rPr>
        <w:t xml:space="preserve">5. </w:t>
      </w:r>
      <w:r w:rsidR="00C61DC5" w:rsidRPr="00184E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3A5ACD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538A5" w:rsidRPr="00184EA0" w14:paraId="687F1F1E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3F37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0B87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184EA0" w14:paraId="122E2D82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C35F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9226C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84EA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0EEC" w14:textId="5EFA0E41" w:rsidR="00F538A5" w:rsidRPr="00535921" w:rsidRDefault="00535921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535921">
              <w:rPr>
                <w:rFonts w:ascii="Corbel" w:hAnsi="Corbel"/>
                <w:bCs/>
                <w:sz w:val="24"/>
                <w:szCs w:val="24"/>
              </w:rPr>
              <w:t>18</w:t>
            </w:r>
          </w:p>
        </w:tc>
      </w:tr>
      <w:tr w:rsidR="00F538A5" w:rsidRPr="00184EA0" w14:paraId="484FB6C7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896E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D68F317" w14:textId="77777777" w:rsidR="00F538A5" w:rsidRPr="00184EA0" w:rsidRDefault="00412AAF" w:rsidP="00412A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538A5" w:rsidRPr="00184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80B0" w14:textId="77777777" w:rsidR="00F538A5" w:rsidRPr="00535921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535921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</w:tr>
      <w:tr w:rsidR="00F538A5" w:rsidRPr="00184EA0" w14:paraId="78686466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C97E" w14:textId="655F7112" w:rsidR="00F538A5" w:rsidRPr="00184EA0" w:rsidRDefault="00F538A5" w:rsidP="006811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811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84EA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047B3" w:rsidRPr="00184EA0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184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CC60" w14:textId="398A566A" w:rsidR="00F538A5" w:rsidRPr="00535921" w:rsidRDefault="00535921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80</w:t>
            </w:r>
          </w:p>
        </w:tc>
      </w:tr>
      <w:tr w:rsidR="00F538A5" w:rsidRPr="00184EA0" w14:paraId="59251891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A20D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B672" w14:textId="77777777" w:rsidR="00F538A5" w:rsidRPr="00184EA0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F538A5" w:rsidRPr="00184EA0" w14:paraId="70D7947C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54C1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6766" w14:textId="77777777" w:rsidR="00F538A5" w:rsidRPr="00184EA0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968507C" w14:textId="77777777" w:rsidR="0085747A" w:rsidRPr="00184EA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84E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4E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E46D34" w14:textId="77777777" w:rsidR="003E1941" w:rsidRPr="00184E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E3AA8" w14:textId="77777777" w:rsidR="0085747A" w:rsidRPr="00184E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6. </w:t>
      </w:r>
      <w:r w:rsidR="0085747A" w:rsidRPr="00184EA0">
        <w:rPr>
          <w:rFonts w:ascii="Corbel" w:hAnsi="Corbel"/>
          <w:smallCaps w:val="0"/>
          <w:szCs w:val="24"/>
        </w:rPr>
        <w:t>PRAKTYKI ZAWO</w:t>
      </w:r>
      <w:r w:rsidR="009D3F3B" w:rsidRPr="00184EA0">
        <w:rPr>
          <w:rFonts w:ascii="Corbel" w:hAnsi="Corbel"/>
          <w:smallCaps w:val="0"/>
          <w:szCs w:val="24"/>
        </w:rPr>
        <w:t>DOWE W RAMACH PRZEDMIOTU</w:t>
      </w:r>
    </w:p>
    <w:p w14:paraId="455D25E8" w14:textId="77777777" w:rsidR="0085747A" w:rsidRPr="00184E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184EA0" w14:paraId="1E18733D" w14:textId="77777777" w:rsidTr="006C0538">
        <w:trPr>
          <w:trHeight w:val="397"/>
        </w:trPr>
        <w:tc>
          <w:tcPr>
            <w:tcW w:w="2359" w:type="pct"/>
          </w:tcPr>
          <w:p w14:paraId="21841E2F" w14:textId="77777777" w:rsidR="0085747A" w:rsidRPr="00184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486AFF0" w14:textId="77777777" w:rsidR="0085747A" w:rsidRPr="00184EA0" w:rsidRDefault="006C0538" w:rsidP="006C05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84EA0" w14:paraId="5E1540E6" w14:textId="77777777" w:rsidTr="006C0538">
        <w:trPr>
          <w:trHeight w:val="397"/>
        </w:trPr>
        <w:tc>
          <w:tcPr>
            <w:tcW w:w="2359" w:type="pct"/>
          </w:tcPr>
          <w:p w14:paraId="2B09B7F7" w14:textId="77777777" w:rsidR="0085747A" w:rsidRPr="00184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E3392D" w14:textId="77777777" w:rsidR="0085747A" w:rsidRPr="00184EA0" w:rsidRDefault="006C0538" w:rsidP="006C05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0679151" w14:textId="77777777" w:rsidR="003E1941" w:rsidRPr="00184E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3EC17E" w14:textId="77777777" w:rsidR="0085747A" w:rsidRPr="00184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7. </w:t>
      </w:r>
      <w:r w:rsidR="0085747A" w:rsidRPr="00184EA0">
        <w:rPr>
          <w:rFonts w:ascii="Corbel" w:hAnsi="Corbel"/>
          <w:smallCaps w:val="0"/>
          <w:szCs w:val="24"/>
        </w:rPr>
        <w:t>LITERATURA</w:t>
      </w:r>
    </w:p>
    <w:p w14:paraId="1291DC5D" w14:textId="77777777" w:rsidR="00675843" w:rsidRPr="00184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2AAF" w:rsidRPr="00184EA0" w14:paraId="5D176DC9" w14:textId="77777777" w:rsidTr="009226C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8A3F" w14:textId="77777777" w:rsidR="00412AAF" w:rsidRPr="00184EA0" w:rsidRDefault="00412AAF" w:rsidP="00412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2737AD" w14:textId="77777777" w:rsidR="00412AAF" w:rsidRPr="00184EA0" w:rsidRDefault="00412AAF" w:rsidP="009226C2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Miś T. Instytucje doradcze w rozwoju obszarów wiejskich w regionach rozdrobnionego rolnictwa w warunkach integracji europejskiej, Prace Naukowe Wydziału Ekonomii Uniwersytetu Rzeszowskiego, Monografie i Opracowania, nr 12, Wyd. UR, Rzeszów 2011.</w:t>
            </w:r>
          </w:p>
          <w:p w14:paraId="2E8FC8CF" w14:textId="77777777" w:rsidR="009226C2" w:rsidRPr="00184EA0" w:rsidRDefault="00412AAF" w:rsidP="009226C2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Zagadnienia Doradztwa Rolniczego, Wyd. SERiA, CDR Poznań 2019, 2020</w:t>
            </w:r>
          </w:p>
        </w:tc>
      </w:tr>
      <w:tr w:rsidR="00412AAF" w:rsidRPr="00184EA0" w14:paraId="577D3DF1" w14:textId="77777777" w:rsidTr="009226C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A7E3" w14:textId="77777777" w:rsidR="00412AAF" w:rsidRPr="00184EA0" w:rsidRDefault="00412AAF" w:rsidP="00412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3C49093" w14:textId="77777777" w:rsidR="00412AAF" w:rsidRPr="00184EA0" w:rsidRDefault="00412AAF" w:rsidP="00681106">
            <w:pPr>
              <w:pStyle w:val="Punktygwne"/>
              <w:numPr>
                <w:ilvl w:val="0"/>
                <w:numId w:val="3"/>
              </w:numPr>
              <w:spacing w:before="0" w:after="0"/>
              <w:ind w:left="284" w:hanging="218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Antoszkiewicz J. Metody heurystyczne. Twórcze rozwiązywanie problemu, Wyd. II poprawione, PWE Warszawa 1990.</w:t>
            </w:r>
          </w:p>
          <w:p w14:paraId="76EB1A76" w14:textId="77777777" w:rsidR="00412AAF" w:rsidRPr="00184EA0" w:rsidRDefault="00412AAF" w:rsidP="00681106">
            <w:pPr>
              <w:pStyle w:val="Punktygwne"/>
              <w:numPr>
                <w:ilvl w:val="0"/>
                <w:numId w:val="3"/>
              </w:numPr>
              <w:spacing w:before="0" w:after="0"/>
              <w:ind w:left="284" w:hanging="218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Clark T., Osterwalder A., Pigneur Y. Model biznesowy. Wyd. Helion Gliwice 2013.</w:t>
            </w:r>
          </w:p>
          <w:p w14:paraId="34631083" w14:textId="77777777" w:rsidR="00412AAF" w:rsidRPr="00184EA0" w:rsidRDefault="00412AAF" w:rsidP="00412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BE23E8" w14:textId="77777777" w:rsidR="0085747A" w:rsidRPr="00184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7487EB" w14:textId="77777777" w:rsidR="0085747A" w:rsidRPr="00184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8F4053" w14:textId="77777777" w:rsidR="0085747A" w:rsidRPr="00184EA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84EA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84EA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C99598" w14:textId="77777777" w:rsidR="007B74C5" w:rsidRDefault="007B74C5" w:rsidP="00C16ABF">
      <w:pPr>
        <w:spacing w:after="0" w:line="240" w:lineRule="auto"/>
      </w:pPr>
      <w:r>
        <w:separator/>
      </w:r>
    </w:p>
  </w:endnote>
  <w:endnote w:type="continuationSeparator" w:id="0">
    <w:p w14:paraId="5178CA4A" w14:textId="77777777" w:rsidR="007B74C5" w:rsidRDefault="007B74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altName w:val="MS Mincho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6D773F" w14:textId="77777777" w:rsidR="007B74C5" w:rsidRDefault="007B74C5" w:rsidP="00C16ABF">
      <w:pPr>
        <w:spacing w:after="0" w:line="240" w:lineRule="auto"/>
      </w:pPr>
      <w:r>
        <w:separator/>
      </w:r>
    </w:p>
  </w:footnote>
  <w:footnote w:type="continuationSeparator" w:id="0">
    <w:p w14:paraId="6BC55761" w14:textId="77777777" w:rsidR="007B74C5" w:rsidRDefault="007B74C5" w:rsidP="00C16ABF">
      <w:pPr>
        <w:spacing w:after="0" w:line="240" w:lineRule="auto"/>
      </w:pPr>
      <w:r>
        <w:continuationSeparator/>
      </w:r>
    </w:p>
  </w:footnote>
  <w:footnote w:id="1">
    <w:p w14:paraId="4413665E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B0507"/>
    <w:multiLevelType w:val="hybridMultilevel"/>
    <w:tmpl w:val="25C2F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510719"/>
    <w:multiLevelType w:val="hybridMultilevel"/>
    <w:tmpl w:val="FB72D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4A61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AD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EA0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198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2AA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921"/>
    <w:rsid w:val="005363C4"/>
    <w:rsid w:val="00536BDE"/>
    <w:rsid w:val="00543ACC"/>
    <w:rsid w:val="00565ED2"/>
    <w:rsid w:val="0056696D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106"/>
    <w:rsid w:val="0068669A"/>
    <w:rsid w:val="00696477"/>
    <w:rsid w:val="006C0538"/>
    <w:rsid w:val="006D050F"/>
    <w:rsid w:val="006D6139"/>
    <w:rsid w:val="006E5D65"/>
    <w:rsid w:val="006F1282"/>
    <w:rsid w:val="006F1FBC"/>
    <w:rsid w:val="006F31E2"/>
    <w:rsid w:val="00706544"/>
    <w:rsid w:val="007072BA"/>
    <w:rsid w:val="0071533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4C5"/>
    <w:rsid w:val="007B7BE5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6C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C5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151"/>
    <w:rsid w:val="00A84C85"/>
    <w:rsid w:val="00A97DE1"/>
    <w:rsid w:val="00AB053C"/>
    <w:rsid w:val="00AD04C8"/>
    <w:rsid w:val="00AD1146"/>
    <w:rsid w:val="00AD27D3"/>
    <w:rsid w:val="00AD66D6"/>
    <w:rsid w:val="00AE0B02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A9A"/>
    <w:rsid w:val="00BF2C41"/>
    <w:rsid w:val="00C047B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4828"/>
    <w:rsid w:val="00D552B2"/>
    <w:rsid w:val="00D608D1"/>
    <w:rsid w:val="00D71449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524"/>
    <w:rsid w:val="00E742AA"/>
    <w:rsid w:val="00E77E88"/>
    <w:rsid w:val="00E8107D"/>
    <w:rsid w:val="00E8536D"/>
    <w:rsid w:val="00E960BB"/>
    <w:rsid w:val="00EA2074"/>
    <w:rsid w:val="00EA4832"/>
    <w:rsid w:val="00EA4E9D"/>
    <w:rsid w:val="00EC15F3"/>
    <w:rsid w:val="00EC4899"/>
    <w:rsid w:val="00ED03AB"/>
    <w:rsid w:val="00ED32D2"/>
    <w:rsid w:val="00EE32DE"/>
    <w:rsid w:val="00EE5457"/>
    <w:rsid w:val="00F070AB"/>
    <w:rsid w:val="00F07954"/>
    <w:rsid w:val="00F17567"/>
    <w:rsid w:val="00F27A7B"/>
    <w:rsid w:val="00F526AF"/>
    <w:rsid w:val="00F538A5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53703"/>
  <w15:docId w15:val="{39116B5E-A664-44BC-BFE8-B6B0758BD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811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81106"/>
  </w:style>
  <w:style w:type="character" w:customStyle="1" w:styleId="spellingerror">
    <w:name w:val="spellingerror"/>
    <w:basedOn w:val="Domylnaczcionkaakapitu"/>
    <w:rsid w:val="00681106"/>
  </w:style>
  <w:style w:type="character" w:customStyle="1" w:styleId="eop">
    <w:name w:val="eop"/>
    <w:basedOn w:val="Domylnaczcionkaakapitu"/>
    <w:rsid w:val="00681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61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4BB912-07BB-4B5C-9A87-FB633DD5DF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6D8E35-1EE1-4D02-ABCF-2EE13D9E14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8C99A8-BF04-4824-8B67-AE1927E8FB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3043AA-EF9B-4753-9C25-E6B9D034E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877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2020-10-06T09:07:00Z</dcterms:created>
  <dcterms:modified xsi:type="dcterms:W3CDTF">2020-12-16T16:28:00Z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